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78" w:rsidRPr="00C8220C" w:rsidRDefault="000C590D" w:rsidP="00C82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220C">
        <w:rPr>
          <w:rFonts w:ascii="Times New Roman" w:hAnsi="Times New Roman" w:cs="Times New Roman"/>
          <w:sz w:val="28"/>
          <w:szCs w:val="28"/>
        </w:rPr>
        <w:t>Перечень должностей</w:t>
      </w:r>
      <w:bookmarkEnd w:id="0"/>
      <w:r w:rsidRPr="00C8220C">
        <w:rPr>
          <w:rFonts w:ascii="Times New Roman" w:hAnsi="Times New Roman" w:cs="Times New Roman"/>
          <w:sz w:val="28"/>
          <w:szCs w:val="28"/>
        </w:rPr>
        <w:t>, подверженных коррупционным рискам, определенных по итогам внутреннего анализа коррупционных рисков РГП на ПХВ «Национальный центр экспертиз» КСЭК МЗ РК</w:t>
      </w:r>
      <w:r w:rsidR="00391081" w:rsidRPr="00C8220C">
        <w:rPr>
          <w:rFonts w:ascii="Times New Roman" w:hAnsi="Times New Roman" w:cs="Times New Roman"/>
          <w:sz w:val="28"/>
          <w:szCs w:val="28"/>
        </w:rPr>
        <w:t xml:space="preserve"> (далее-Предприятие)</w:t>
      </w:r>
    </w:p>
    <w:p w:rsidR="000C590D" w:rsidRPr="00C8220C" w:rsidRDefault="000C590D" w:rsidP="00C82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507"/>
        <w:gridCol w:w="2534"/>
        <w:gridCol w:w="2981"/>
        <w:gridCol w:w="4326"/>
      </w:tblGrid>
      <w:tr w:rsidR="006126D7" w:rsidRPr="00C8220C" w:rsidTr="00C8220C">
        <w:tc>
          <w:tcPr>
            <w:tcW w:w="507" w:type="dxa"/>
          </w:tcPr>
          <w:p w:rsidR="000C590D" w:rsidRPr="00C8220C" w:rsidRDefault="000C590D" w:rsidP="00C82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4" w:type="dxa"/>
          </w:tcPr>
          <w:p w:rsidR="000C590D" w:rsidRPr="00C8220C" w:rsidRDefault="000C590D" w:rsidP="00C82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подверженная коррупционному риску  </w:t>
            </w:r>
          </w:p>
        </w:tc>
        <w:tc>
          <w:tcPr>
            <w:tcW w:w="2981" w:type="dxa"/>
          </w:tcPr>
          <w:p w:rsidR="000C590D" w:rsidRPr="00C8220C" w:rsidRDefault="000C590D" w:rsidP="00C82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Должностные полномочия, содержащие коррупционные риски </w:t>
            </w:r>
          </w:p>
        </w:tc>
        <w:tc>
          <w:tcPr>
            <w:tcW w:w="4326" w:type="dxa"/>
          </w:tcPr>
          <w:p w:rsidR="000C590D" w:rsidRPr="00C8220C" w:rsidRDefault="000C590D" w:rsidP="00C82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Коррупционные риски</w:t>
            </w:r>
          </w:p>
        </w:tc>
      </w:tr>
      <w:tr w:rsidR="006126D7" w:rsidRPr="00C8220C" w:rsidTr="00C8220C">
        <w:tc>
          <w:tcPr>
            <w:tcW w:w="507" w:type="dxa"/>
          </w:tcPr>
          <w:p w:rsidR="00930310" w:rsidRPr="00C8220C" w:rsidRDefault="00BF0568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930310" w:rsidRPr="00C8220C" w:rsidRDefault="002071A9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2981" w:type="dxa"/>
          </w:tcPr>
          <w:p w:rsidR="00930310" w:rsidRPr="00C8220C" w:rsidRDefault="002071A9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Возглавляет Предприятие, общее руководство  </w:t>
            </w:r>
          </w:p>
        </w:tc>
        <w:tc>
          <w:tcPr>
            <w:tcW w:w="4326" w:type="dxa"/>
          </w:tcPr>
          <w:p w:rsidR="00930310" w:rsidRPr="00C8220C" w:rsidRDefault="002071A9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Конфликт интересов риски связанные с превышением/злоупотреблением должностными полномочиями</w:t>
            </w:r>
          </w:p>
        </w:tc>
      </w:tr>
      <w:tr w:rsidR="006126D7" w:rsidRPr="00C8220C" w:rsidTr="00C8220C">
        <w:tc>
          <w:tcPr>
            <w:tcW w:w="507" w:type="dxa"/>
          </w:tcPr>
          <w:p w:rsidR="002E017D" w:rsidRPr="00C8220C" w:rsidRDefault="002071A9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2E017D" w:rsidRPr="00C8220C" w:rsidRDefault="002071A9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="006126D7"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производству</w:t>
            </w: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</w:tcPr>
          <w:p w:rsidR="002E017D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организация работ по производству, а также в случаях временного исполнения обязанностей Председателя Правления </w:t>
            </w:r>
          </w:p>
        </w:tc>
        <w:tc>
          <w:tcPr>
            <w:tcW w:w="4326" w:type="dxa"/>
          </w:tcPr>
          <w:p w:rsidR="002E017D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Конфликт интересов риски связанные с превышением/злоупотреблением должностными полномочиями</w:t>
            </w:r>
          </w:p>
        </w:tc>
      </w:tr>
      <w:tr w:rsidR="006126D7" w:rsidRPr="00C8220C" w:rsidTr="00C8220C">
        <w:tc>
          <w:tcPr>
            <w:tcW w:w="507" w:type="dxa"/>
          </w:tcPr>
          <w:p w:rsidR="00EC2147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534" w:type="dxa"/>
          </w:tcPr>
          <w:p w:rsidR="002E017D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по административно-хозяйственным вопросам </w:t>
            </w:r>
          </w:p>
        </w:tc>
        <w:tc>
          <w:tcPr>
            <w:tcW w:w="2981" w:type="dxa"/>
          </w:tcPr>
          <w:p w:rsidR="002E017D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планирование, координация и контроль за административно-хозяйственным процессами Предприятия.   </w:t>
            </w:r>
          </w:p>
        </w:tc>
        <w:tc>
          <w:tcPr>
            <w:tcW w:w="4326" w:type="dxa"/>
          </w:tcPr>
          <w:p w:rsidR="002E017D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Конфликт интересов риски связанные с превышением/злоупотреблением должностными полномочиями</w:t>
            </w:r>
          </w:p>
          <w:p w:rsidR="006126D7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D7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D7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D7" w:rsidRPr="00C8220C" w:rsidRDefault="006126D7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D7" w:rsidRPr="00C8220C" w:rsidTr="00C8220C">
        <w:tc>
          <w:tcPr>
            <w:tcW w:w="507" w:type="dxa"/>
          </w:tcPr>
          <w:p w:rsidR="006126D7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534" w:type="dxa"/>
          </w:tcPr>
          <w:p w:rsidR="006126D7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финансово-экономическим вопросам</w:t>
            </w:r>
          </w:p>
        </w:tc>
        <w:tc>
          <w:tcPr>
            <w:tcW w:w="2981" w:type="dxa"/>
          </w:tcPr>
          <w:p w:rsidR="006126D7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Планирование бюджета, решение организационных вопросов и контроль за освоением денежных средств</w:t>
            </w:r>
          </w:p>
        </w:tc>
        <w:tc>
          <w:tcPr>
            <w:tcW w:w="4326" w:type="dxa"/>
          </w:tcPr>
          <w:p w:rsidR="006126D7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Конфликт интересов риски связанные с превышением/злоупотреблением должностными полномочиями</w:t>
            </w:r>
          </w:p>
        </w:tc>
      </w:tr>
      <w:tr w:rsidR="00EC2103" w:rsidRPr="00C8220C" w:rsidTr="00C8220C">
        <w:tc>
          <w:tcPr>
            <w:tcW w:w="507" w:type="dxa"/>
          </w:tcPr>
          <w:p w:rsidR="00EC2103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534" w:type="dxa"/>
          </w:tcPr>
          <w:p w:rsidR="00EC2103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Директора филиалов</w:t>
            </w:r>
            <w:r w:rsidR="00C8220C" w:rsidRPr="00C82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Предприятия</w:t>
            </w:r>
          </w:p>
        </w:tc>
        <w:tc>
          <w:tcPr>
            <w:tcW w:w="2981" w:type="dxa"/>
          </w:tcPr>
          <w:p w:rsidR="00EC2103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Возглавляют филиалы Предприятия, общее руководство  </w:t>
            </w:r>
          </w:p>
        </w:tc>
        <w:tc>
          <w:tcPr>
            <w:tcW w:w="4326" w:type="dxa"/>
          </w:tcPr>
          <w:p w:rsidR="00EC2103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Конфликт интересов риски связанные с превышением/злоупотреблением должностными полномочиями</w:t>
            </w:r>
          </w:p>
        </w:tc>
      </w:tr>
      <w:tr w:rsidR="006126D7" w:rsidRPr="00C8220C" w:rsidTr="00C8220C">
        <w:tc>
          <w:tcPr>
            <w:tcW w:w="507" w:type="dxa"/>
          </w:tcPr>
          <w:p w:rsidR="006126D7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34" w:type="dxa"/>
          </w:tcPr>
          <w:p w:rsidR="006126D7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Главный бухгалтер Предприятия и главные бухгалтера филиалов</w:t>
            </w:r>
          </w:p>
        </w:tc>
        <w:tc>
          <w:tcPr>
            <w:tcW w:w="2981" w:type="dxa"/>
          </w:tcPr>
          <w:p w:rsidR="006126D7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Контроль ведения бухгалтерского учета операций и событий, связанных с наличием и движением активов, обязательств, собственного капитала, доходов и расходов.</w:t>
            </w:r>
          </w:p>
        </w:tc>
        <w:tc>
          <w:tcPr>
            <w:tcW w:w="4326" w:type="dxa"/>
          </w:tcPr>
          <w:p w:rsidR="006126D7" w:rsidRPr="00C8220C" w:rsidRDefault="00391081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Конфликт интересов. Возможность оплаты счетов по договорам, обязательства по которым не исполнены надлежащим образом</w:t>
            </w:r>
          </w:p>
        </w:tc>
      </w:tr>
      <w:tr w:rsidR="00EC2103" w:rsidRPr="00C8220C" w:rsidTr="00C8220C">
        <w:tc>
          <w:tcPr>
            <w:tcW w:w="507" w:type="dxa"/>
          </w:tcPr>
          <w:p w:rsidR="00EC2103" w:rsidRPr="00C8220C" w:rsidRDefault="00EC2103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2534" w:type="dxa"/>
          </w:tcPr>
          <w:p w:rsidR="00EC2103" w:rsidRPr="00C8220C" w:rsidRDefault="002C07A0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экономики и планирования </w:t>
            </w:r>
          </w:p>
        </w:tc>
        <w:tc>
          <w:tcPr>
            <w:tcW w:w="2981" w:type="dxa"/>
          </w:tcPr>
          <w:p w:rsidR="00EC2103" w:rsidRPr="00C8220C" w:rsidRDefault="002C07A0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информации, предоставляемые службами, которая составляет основу Плана развития Предприятия. Формирование и подготовка информации, влияющей на принятие организационно-распорядительных решений. </w:t>
            </w:r>
          </w:p>
        </w:tc>
        <w:tc>
          <w:tcPr>
            <w:tcW w:w="4326" w:type="dxa"/>
          </w:tcPr>
          <w:p w:rsidR="00EC2103" w:rsidRPr="00C8220C" w:rsidRDefault="00391081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сокрытия или фальсификации информации, влияющей на управленческие решения, при планировании деятельности Предприятия </w:t>
            </w:r>
          </w:p>
        </w:tc>
      </w:tr>
      <w:tr w:rsidR="00EC2103" w:rsidRPr="00C8220C" w:rsidTr="00C8220C">
        <w:tc>
          <w:tcPr>
            <w:tcW w:w="507" w:type="dxa"/>
          </w:tcPr>
          <w:p w:rsidR="00EC2103" w:rsidRPr="00C8220C" w:rsidRDefault="00391081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EC2103" w:rsidRPr="00C8220C" w:rsidRDefault="00391081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государственных закупок и специалисты по государственным закупкам в филиалах Предприятия </w:t>
            </w:r>
          </w:p>
        </w:tc>
        <w:tc>
          <w:tcPr>
            <w:tcW w:w="2981" w:type="dxa"/>
          </w:tcPr>
          <w:p w:rsidR="00EC2103" w:rsidRPr="00C8220C" w:rsidRDefault="00391081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Организация, контроль и участие в проведении процедур государственных закупок</w:t>
            </w:r>
          </w:p>
        </w:tc>
        <w:tc>
          <w:tcPr>
            <w:tcW w:w="4326" w:type="dxa"/>
          </w:tcPr>
          <w:p w:rsidR="00EC2103" w:rsidRPr="00C8220C" w:rsidRDefault="00391081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Конфликт интересов.</w:t>
            </w:r>
          </w:p>
          <w:p w:rsidR="00391081" w:rsidRPr="00C8220C" w:rsidRDefault="00391081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Возможность ограничения конкуренции (неконкурсного способа закупа, неверного расчета баллов, демпинга при сговоре заказчика и поставщика), разглашение сведений иным лицам</w:t>
            </w:r>
          </w:p>
        </w:tc>
      </w:tr>
      <w:tr w:rsidR="00EC2103" w:rsidRPr="00C8220C" w:rsidTr="00C8220C">
        <w:tc>
          <w:tcPr>
            <w:tcW w:w="507" w:type="dxa"/>
          </w:tcPr>
          <w:p w:rsidR="00EC2103" w:rsidRPr="00C8220C" w:rsidRDefault="00B67D50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EC2103" w:rsidRPr="00C8220C" w:rsidRDefault="00B67D50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по работе с персоналом и делопроизводству, и специалисты кадровой службы в филиалах Предприятия</w:t>
            </w:r>
          </w:p>
        </w:tc>
        <w:tc>
          <w:tcPr>
            <w:tcW w:w="2981" w:type="dxa"/>
          </w:tcPr>
          <w:p w:rsidR="00EC2103" w:rsidRPr="00C8220C" w:rsidRDefault="00B67D50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отбором, приемом и расстановкой кадров, организация контроля за учетом рабочего времени и трудовой дисциплины</w:t>
            </w:r>
          </w:p>
        </w:tc>
        <w:tc>
          <w:tcPr>
            <w:tcW w:w="4326" w:type="dxa"/>
          </w:tcPr>
          <w:p w:rsidR="00EC2103" w:rsidRPr="00C8220C" w:rsidRDefault="00B67D50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возникновения дискреционных факторов в процессе исполнения своих должностных обязанностей    </w:t>
            </w:r>
          </w:p>
        </w:tc>
      </w:tr>
      <w:tr w:rsidR="00B67D50" w:rsidRPr="00C8220C" w:rsidTr="00C8220C">
        <w:tc>
          <w:tcPr>
            <w:tcW w:w="507" w:type="dxa"/>
          </w:tcPr>
          <w:p w:rsidR="00B67D50" w:rsidRPr="00C8220C" w:rsidRDefault="00B67D50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67D50" w:rsidRPr="00C8220C" w:rsidRDefault="00B67D50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  <w:r w:rsidR="00915219"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хозяйственной деятельности, гражданской обороны и чрезвычайных ситуации и </w:t>
            </w:r>
            <w:proofErr w:type="gramStart"/>
            <w:r w:rsidR="00C8220C" w:rsidRPr="00C82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начальники </w:t>
            </w:r>
            <w:r w:rsidR="00915219"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</w:t>
            </w:r>
            <w:proofErr w:type="gramEnd"/>
            <w:r w:rsidR="00915219" w:rsidRPr="00C8220C">
              <w:rPr>
                <w:rFonts w:ascii="Times New Roman" w:hAnsi="Times New Roman" w:cs="Times New Roman"/>
                <w:sz w:val="28"/>
                <w:szCs w:val="28"/>
              </w:rPr>
              <w:t>-хозяйственно</w:t>
            </w:r>
            <w:r w:rsidR="00C8220C" w:rsidRPr="00C82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 отдела </w:t>
            </w:r>
            <w:r w:rsidR="00915219"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в филиалах Предприятия </w:t>
            </w:r>
          </w:p>
        </w:tc>
        <w:tc>
          <w:tcPr>
            <w:tcW w:w="2981" w:type="dxa"/>
          </w:tcPr>
          <w:p w:rsidR="00B67D50" w:rsidRPr="00C8220C" w:rsidRDefault="00915219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по снабжению и хозяйственному обслуживанию Предприятия, строительству и ремонту помещении. Материально ответственные лица </w:t>
            </w:r>
          </w:p>
        </w:tc>
        <w:tc>
          <w:tcPr>
            <w:tcW w:w="4326" w:type="dxa"/>
          </w:tcPr>
          <w:p w:rsidR="00B67D50" w:rsidRPr="00C8220C" w:rsidRDefault="00915219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>Конфликт интересов.</w:t>
            </w:r>
          </w:p>
          <w:p w:rsidR="00915219" w:rsidRPr="00C8220C" w:rsidRDefault="00915219" w:rsidP="00C8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0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закупки ТРУ, возможны «подстройки» в интересах потенциальных поставщиков, а также закуп ТМЦ превышающих фактическую потребность  </w:t>
            </w:r>
          </w:p>
        </w:tc>
      </w:tr>
    </w:tbl>
    <w:p w:rsidR="000C590D" w:rsidRPr="00C8220C" w:rsidRDefault="000C590D" w:rsidP="00C822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590D" w:rsidRPr="00C8220C" w:rsidSect="00C8220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78"/>
    <w:rsid w:val="00022E78"/>
    <w:rsid w:val="000C590D"/>
    <w:rsid w:val="000F0B06"/>
    <w:rsid w:val="002071A9"/>
    <w:rsid w:val="002C07A0"/>
    <w:rsid w:val="002E017D"/>
    <w:rsid w:val="00352BCC"/>
    <w:rsid w:val="00391081"/>
    <w:rsid w:val="00533BAA"/>
    <w:rsid w:val="0055410C"/>
    <w:rsid w:val="006126D7"/>
    <w:rsid w:val="0075185A"/>
    <w:rsid w:val="00764874"/>
    <w:rsid w:val="007B43FB"/>
    <w:rsid w:val="00912B00"/>
    <w:rsid w:val="00915219"/>
    <w:rsid w:val="00930310"/>
    <w:rsid w:val="009731C1"/>
    <w:rsid w:val="00B50CF9"/>
    <w:rsid w:val="00B67D50"/>
    <w:rsid w:val="00BF0568"/>
    <w:rsid w:val="00BF558E"/>
    <w:rsid w:val="00C8220C"/>
    <w:rsid w:val="00CE42D0"/>
    <w:rsid w:val="00D97749"/>
    <w:rsid w:val="00E24454"/>
    <w:rsid w:val="00EC2103"/>
    <w:rsid w:val="00EC2147"/>
    <w:rsid w:val="00EE17CA"/>
    <w:rsid w:val="00F908AD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A64B"/>
  <w15:chartTrackingRefBased/>
  <w15:docId w15:val="{8B3DB0BD-42AB-4B11-BE00-CA9BFE14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78"/>
    <w:pPr>
      <w:ind w:left="720"/>
      <w:contextualSpacing/>
    </w:pPr>
  </w:style>
  <w:style w:type="table" w:styleId="a4">
    <w:name w:val="Table Grid"/>
    <w:basedOn w:val="a1"/>
    <w:uiPriority w:val="39"/>
    <w:rsid w:val="000C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2B84-93FE-449B-B386-53D6D05E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Естаева</dc:creator>
  <cp:keywords/>
  <dc:description/>
  <cp:lastModifiedBy>Салтанат Естаева</cp:lastModifiedBy>
  <cp:revision>2</cp:revision>
  <dcterms:created xsi:type="dcterms:W3CDTF">2025-06-03T05:53:00Z</dcterms:created>
  <dcterms:modified xsi:type="dcterms:W3CDTF">2025-06-03T05:53:00Z</dcterms:modified>
</cp:coreProperties>
</file>